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BB8D" w14:textId="7E9F27B4" w:rsidR="00CE3B01" w:rsidRDefault="00CE3B01" w:rsidP="00634111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La Cultura batte il Tempo</w:t>
      </w:r>
    </w:p>
    <w:p w14:paraId="3AC3154F" w14:textId="77777777" w:rsidR="00634111" w:rsidRDefault="00634111" w:rsidP="00634111">
      <w:pPr>
        <w:jc w:val="center"/>
        <w:rPr>
          <w:b/>
          <w:bCs/>
          <w:i/>
          <w:iCs/>
          <w:sz w:val="32"/>
          <w:szCs w:val="32"/>
        </w:rPr>
      </w:pPr>
    </w:p>
    <w:p w14:paraId="0C9D9B32" w14:textId="6473306C" w:rsidR="00AC07A1" w:rsidRDefault="00634111" w:rsidP="00AC07A1">
      <w:pPr>
        <w:jc w:val="center"/>
        <w:rPr>
          <w:i/>
          <w:iCs/>
          <w:sz w:val="28"/>
          <w:szCs w:val="28"/>
        </w:rPr>
      </w:pPr>
      <w:r w:rsidRPr="00AB0156">
        <w:rPr>
          <w:b/>
          <w:bCs/>
          <w:sz w:val="28"/>
          <w:szCs w:val="28"/>
        </w:rPr>
        <w:t xml:space="preserve">Chiusura ufficiale di </w:t>
      </w:r>
      <w:bookmarkStart w:id="0" w:name="_Hlk92893466"/>
      <w:r w:rsidRPr="00AB0156">
        <w:rPr>
          <w:b/>
          <w:bCs/>
          <w:sz w:val="28"/>
          <w:szCs w:val="28"/>
        </w:rPr>
        <w:t>Parma Capitale Italiana della Cultura 2020+21</w:t>
      </w:r>
      <w:bookmarkEnd w:id="0"/>
      <w:r w:rsidR="00AC07A1" w:rsidRPr="00AC07A1">
        <w:rPr>
          <w:b/>
          <w:bCs/>
          <w:i/>
          <w:iCs/>
          <w:sz w:val="28"/>
          <w:szCs w:val="28"/>
        </w:rPr>
        <w:t> </w:t>
      </w:r>
      <w:r w:rsidR="00AC07A1" w:rsidRPr="00AC07A1">
        <w:rPr>
          <w:i/>
          <w:iCs/>
          <w:sz w:val="28"/>
          <w:szCs w:val="28"/>
        </w:rPr>
        <w:t> </w:t>
      </w:r>
    </w:p>
    <w:p w14:paraId="21596937" w14:textId="77777777" w:rsidR="0016509D" w:rsidRDefault="00634111" w:rsidP="00165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Teatro Regio di Parma</w:t>
      </w:r>
      <w:r w:rsidR="0016509D">
        <w:rPr>
          <w:b/>
          <w:bCs/>
          <w:sz w:val="28"/>
          <w:szCs w:val="28"/>
        </w:rPr>
        <w:t xml:space="preserve">, </w:t>
      </w:r>
    </w:p>
    <w:p w14:paraId="419B91E4" w14:textId="062DBC5A" w:rsidR="00AB0156" w:rsidRPr="00AB0156" w:rsidRDefault="00634111" w:rsidP="001650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AB0156">
        <w:rPr>
          <w:b/>
          <w:bCs/>
          <w:sz w:val="28"/>
          <w:szCs w:val="28"/>
        </w:rPr>
        <w:t xml:space="preserve">enerdì 14 gennaio </w:t>
      </w:r>
      <w:r w:rsidR="0016509D">
        <w:rPr>
          <w:b/>
          <w:bCs/>
          <w:sz w:val="28"/>
          <w:szCs w:val="28"/>
        </w:rPr>
        <w:t xml:space="preserve">2022 </w:t>
      </w:r>
      <w:r>
        <w:rPr>
          <w:b/>
          <w:bCs/>
          <w:sz w:val="28"/>
          <w:szCs w:val="28"/>
        </w:rPr>
        <w:t xml:space="preserve">ore 15 </w:t>
      </w:r>
    </w:p>
    <w:p w14:paraId="4A7234DB" w14:textId="1A629FBC" w:rsidR="00AC07A1" w:rsidRDefault="00AC07A1" w:rsidP="00AB0156">
      <w:pPr>
        <w:rPr>
          <w:b/>
          <w:bCs/>
        </w:rPr>
      </w:pPr>
    </w:p>
    <w:p w14:paraId="5496B188" w14:textId="2734D16A" w:rsidR="00AC07A1" w:rsidRDefault="00AC07A1" w:rsidP="00CE3B01">
      <w:pPr>
        <w:jc w:val="both"/>
        <w:rPr>
          <w:b/>
          <w:bCs/>
        </w:rPr>
      </w:pPr>
    </w:p>
    <w:p w14:paraId="4DDA6EB3" w14:textId="4EB1BE3F" w:rsidR="00AB0156" w:rsidRDefault="00A70CA5" w:rsidP="00CE3B01">
      <w:pPr>
        <w:jc w:val="both"/>
      </w:pPr>
      <w:r w:rsidRPr="00AB0156">
        <w:rPr>
          <w:b/>
          <w:bCs/>
        </w:rPr>
        <w:t xml:space="preserve">Venerdì 14 </w:t>
      </w:r>
      <w:r w:rsidR="00634111">
        <w:rPr>
          <w:b/>
          <w:bCs/>
        </w:rPr>
        <w:t xml:space="preserve">gennaio </w:t>
      </w:r>
      <w:r w:rsidR="002F601B">
        <w:rPr>
          <w:b/>
          <w:bCs/>
        </w:rPr>
        <w:t>dalle</w:t>
      </w:r>
      <w:r w:rsidRPr="00AB0156">
        <w:rPr>
          <w:b/>
          <w:bCs/>
        </w:rPr>
        <w:t xml:space="preserve"> 15</w:t>
      </w:r>
      <w:r w:rsidR="00AB0156">
        <w:t xml:space="preserve"> al Teatro Regio</w:t>
      </w:r>
      <w:r w:rsidR="00C91152">
        <w:t xml:space="preserve">, </w:t>
      </w:r>
      <w:r w:rsidR="00AB0156" w:rsidRPr="00AB0156">
        <w:rPr>
          <w:b/>
          <w:bCs/>
        </w:rPr>
        <w:t xml:space="preserve">Parma </w:t>
      </w:r>
      <w:r w:rsidR="00AB0156">
        <w:t>celebra la chiusura del suo biennio da</w:t>
      </w:r>
      <w:r w:rsidR="00753AC8" w:rsidRPr="009B46A0">
        <w:t xml:space="preserve"> </w:t>
      </w:r>
      <w:r w:rsidR="00AB0156" w:rsidRPr="00AB0156">
        <w:rPr>
          <w:b/>
          <w:bCs/>
        </w:rPr>
        <w:t xml:space="preserve">Capitale Italiana della Cultura </w:t>
      </w:r>
      <w:r w:rsidR="00280CCA">
        <w:t>con</w:t>
      </w:r>
      <w:r w:rsidR="00AB0156">
        <w:t xml:space="preserve"> una cerimonia </w:t>
      </w:r>
      <w:r w:rsidR="00280CCA">
        <w:t>che</w:t>
      </w:r>
      <w:r w:rsidR="00AB0156">
        <w:t xml:space="preserve"> </w:t>
      </w:r>
      <w:r w:rsidR="00280CCA">
        <w:t>ripercorre</w:t>
      </w:r>
      <w:r w:rsidR="00AB0156" w:rsidRPr="009B46A0">
        <w:t xml:space="preserve"> </w:t>
      </w:r>
      <w:r w:rsidR="00280CCA">
        <w:t>le tappe salienti degli anni 2020 e 2021, e guarda al futuro de</w:t>
      </w:r>
      <w:r w:rsidR="002F601B">
        <w:t>l</w:t>
      </w:r>
      <w:r w:rsidR="00280CCA">
        <w:t>le prossime Capitali della Cultura.</w:t>
      </w:r>
    </w:p>
    <w:p w14:paraId="5414D674" w14:textId="77777777" w:rsidR="00AB0156" w:rsidRDefault="00AB0156" w:rsidP="00CE3B01">
      <w:pPr>
        <w:jc w:val="both"/>
      </w:pPr>
    </w:p>
    <w:p w14:paraId="0DB6298B" w14:textId="4E5EC5F9" w:rsidR="00046627" w:rsidRDefault="000E4B60" w:rsidP="00CE3B01">
      <w:pPr>
        <w:jc w:val="both"/>
      </w:pPr>
      <w:r>
        <w:t>Dopo i saluti istituzionali, l</w:t>
      </w:r>
      <w:r w:rsidR="00046627">
        <w:t xml:space="preserve">’Assessore alla Cultura </w:t>
      </w:r>
      <w:r w:rsidR="00F74B66">
        <w:t xml:space="preserve">del Comune </w:t>
      </w:r>
      <w:r w:rsidR="00046627">
        <w:t xml:space="preserve">di Parma Michele Guerra presenta </w:t>
      </w:r>
      <w:r w:rsidR="00AB0156">
        <w:t>il volume</w:t>
      </w:r>
      <w:r w:rsidR="00753AC8" w:rsidRPr="009B46A0">
        <w:t> </w:t>
      </w:r>
      <w:r w:rsidR="00753AC8" w:rsidRPr="009B46A0">
        <w:rPr>
          <w:b/>
          <w:i/>
          <w:iCs/>
        </w:rPr>
        <w:t>La cultura batte il tempo. Il progetto di Parma Capitale Italiana 2020+21</w:t>
      </w:r>
      <w:r w:rsidR="00C52740">
        <w:rPr>
          <w:bCs/>
        </w:rPr>
        <w:t>,</w:t>
      </w:r>
      <w:r w:rsidR="00753AC8" w:rsidRPr="009B46A0">
        <w:rPr>
          <w:i/>
          <w:iCs/>
        </w:rPr>
        <w:t> </w:t>
      </w:r>
      <w:r w:rsidR="00753AC8" w:rsidRPr="009B46A0">
        <w:t>edito da Electa</w:t>
      </w:r>
      <w:r w:rsidR="00046627">
        <w:t xml:space="preserve">, </w:t>
      </w:r>
      <w:r w:rsidR="00FF7255">
        <w:t>che illustra il metodo e le ragioni che hanno permesso la realizzazione delle oltre mille iniziative di Parma Capitale. Intervengono anche</w:t>
      </w:r>
      <w:r w:rsidR="00046627">
        <w:t xml:space="preserve"> Agostino Riitano, </w:t>
      </w:r>
      <w:r w:rsidR="00964717">
        <w:t>Direttore</w:t>
      </w:r>
      <w:r w:rsidR="00046627">
        <w:t xml:space="preserve"> </w:t>
      </w:r>
      <w:r w:rsidR="00964717">
        <w:t xml:space="preserve">di </w:t>
      </w:r>
      <w:r w:rsidR="00046627">
        <w:t>Procida Capitale Italiana della Cultura 2022 e</w:t>
      </w:r>
      <w:r w:rsidR="00615AFA">
        <w:t xml:space="preserve">, con un contributo video, </w:t>
      </w:r>
      <w:r w:rsidR="00046627">
        <w:t>Silvia Calandrelli, Presidente d</w:t>
      </w:r>
      <w:r w:rsidR="00964717">
        <w:t>ella c</w:t>
      </w:r>
      <w:r w:rsidR="00046627">
        <w:t xml:space="preserve">ommissione </w:t>
      </w:r>
      <w:r w:rsidR="00F74B66">
        <w:t xml:space="preserve">per la </w:t>
      </w:r>
      <w:r w:rsidR="00046627">
        <w:t xml:space="preserve">Capitale Italiana della Cultura 2024. </w:t>
      </w:r>
    </w:p>
    <w:p w14:paraId="7B7374B8" w14:textId="77777777" w:rsidR="00046627" w:rsidRDefault="00046627" w:rsidP="00CE3B01">
      <w:pPr>
        <w:jc w:val="both"/>
      </w:pPr>
    </w:p>
    <w:p w14:paraId="562383E3" w14:textId="35FCD201" w:rsidR="00C52740" w:rsidRDefault="00D91035" w:rsidP="00CE3B01">
      <w:pPr>
        <w:jc w:val="both"/>
      </w:pPr>
      <w:r w:rsidRPr="00751577">
        <w:t xml:space="preserve">Segue </w:t>
      </w:r>
      <w:r w:rsidR="000E4B60" w:rsidRPr="00751577">
        <w:t>un momento di</w:t>
      </w:r>
      <w:r w:rsidR="00753AC8" w:rsidRPr="00751577">
        <w:t xml:space="preserve"> </w:t>
      </w:r>
      <w:r w:rsidR="00046627" w:rsidRPr="00751577">
        <w:t>discussione</w:t>
      </w:r>
      <w:r w:rsidR="00C52740" w:rsidRPr="00751577">
        <w:t xml:space="preserve"> tra il</w:t>
      </w:r>
      <w:r w:rsidR="000B16B7" w:rsidRPr="00751577">
        <w:t xml:space="preserve"> </w:t>
      </w:r>
      <w:r w:rsidR="003D2A94" w:rsidRPr="00751577">
        <w:t>S</w:t>
      </w:r>
      <w:r w:rsidR="000B16B7" w:rsidRPr="00751577">
        <w:t>indaco di Parma Federico Pizzarotti</w:t>
      </w:r>
      <w:r w:rsidR="00096368">
        <w:t>,</w:t>
      </w:r>
      <w:r w:rsidR="000E0A2E" w:rsidRPr="00751577">
        <w:t xml:space="preserve"> i</w:t>
      </w:r>
      <w:r w:rsidR="00096368">
        <w:t xml:space="preserve">l Sindaco </w:t>
      </w:r>
      <w:r w:rsidR="000B16B7" w:rsidRPr="00751577">
        <w:t>Mattia Palazzi</w:t>
      </w:r>
      <w:r w:rsidR="000E0A2E" w:rsidRPr="00751577">
        <w:t xml:space="preserve"> di </w:t>
      </w:r>
      <w:r w:rsidR="000B16B7" w:rsidRPr="00751577">
        <w:t>Mantova</w:t>
      </w:r>
      <w:r w:rsidR="000E0A2E" w:rsidRPr="00751577">
        <w:t xml:space="preserve">, </w:t>
      </w:r>
      <w:r w:rsidR="00096368">
        <w:t xml:space="preserve">che fu </w:t>
      </w:r>
      <w:r w:rsidR="000B16B7" w:rsidRPr="00751577">
        <w:t>Capitale</w:t>
      </w:r>
      <w:r w:rsidR="00254229" w:rsidRPr="00751577">
        <w:t xml:space="preserve"> Italiana</w:t>
      </w:r>
      <w:r w:rsidR="000B16B7" w:rsidRPr="00751577">
        <w:t xml:space="preserve"> della Cultura </w:t>
      </w:r>
      <w:r w:rsidR="00096368">
        <w:t xml:space="preserve">nel </w:t>
      </w:r>
      <w:r w:rsidR="000B16B7" w:rsidRPr="00751577">
        <w:t>2016</w:t>
      </w:r>
      <w:r w:rsidR="00280CCA" w:rsidRPr="00751577">
        <w:t>;</w:t>
      </w:r>
      <w:r w:rsidR="00096368">
        <w:t xml:space="preserve"> </w:t>
      </w:r>
      <w:r w:rsidR="000B16B7" w:rsidRPr="00751577">
        <w:t>Raimondo Ambrosino</w:t>
      </w:r>
      <w:r w:rsidR="00096368">
        <w:t>, sindaco</w:t>
      </w:r>
      <w:r w:rsidR="00D30440" w:rsidRPr="00751577">
        <w:t xml:space="preserve"> </w:t>
      </w:r>
      <w:r w:rsidR="00096368">
        <w:t xml:space="preserve">di Procida; </w:t>
      </w:r>
      <w:r w:rsidR="000B16B7" w:rsidRPr="00751577">
        <w:t xml:space="preserve">Giorgio Gori e Emilio </w:t>
      </w:r>
      <w:r w:rsidR="00A70CA5" w:rsidRPr="00751577">
        <w:t>D</w:t>
      </w:r>
      <w:r w:rsidR="000B16B7" w:rsidRPr="00751577">
        <w:t>el Bono</w:t>
      </w:r>
      <w:r w:rsidR="00096368">
        <w:t>,</w:t>
      </w:r>
      <w:r w:rsidR="00D30440" w:rsidRPr="00751577">
        <w:t xml:space="preserve"> </w:t>
      </w:r>
      <w:r w:rsidR="00096368">
        <w:t>sindaci di</w:t>
      </w:r>
      <w:r w:rsidR="00D30440" w:rsidRPr="00751577">
        <w:t xml:space="preserve"> Bergamo e Brescia</w:t>
      </w:r>
      <w:r w:rsidR="00096368">
        <w:t xml:space="preserve">, Capitali </w:t>
      </w:r>
      <w:r w:rsidR="00D30440" w:rsidRPr="00751577">
        <w:t>2023</w:t>
      </w:r>
      <w:r w:rsidR="00FD3FA0">
        <w:t>. Presenti anche i</w:t>
      </w:r>
      <w:r w:rsidR="000E0A2E" w:rsidRPr="00751577">
        <w:t xml:space="preserve"> </w:t>
      </w:r>
      <w:r w:rsidR="00280CCA" w:rsidRPr="00751577">
        <w:t>s</w:t>
      </w:r>
      <w:r w:rsidR="000E0A2E" w:rsidRPr="00751577">
        <w:t>indaci delle città candidate per il 2024.</w:t>
      </w:r>
      <w:r w:rsidR="00D30440">
        <w:t xml:space="preserve"> </w:t>
      </w:r>
    </w:p>
    <w:p w14:paraId="1E7DECC5" w14:textId="5FF11496" w:rsidR="000E4B60" w:rsidRDefault="000E4B60" w:rsidP="00CE3B01">
      <w:pPr>
        <w:jc w:val="both"/>
      </w:pPr>
    </w:p>
    <w:p w14:paraId="3EAFA239" w14:textId="4BDC0619" w:rsidR="000E4B60" w:rsidRDefault="000E4B60" w:rsidP="00CE3B01">
      <w:pPr>
        <w:jc w:val="both"/>
      </w:pPr>
      <w:r>
        <w:t xml:space="preserve">A chiudere la cerimonia è il passaggio di consegna tra i </w:t>
      </w:r>
      <w:r w:rsidR="00280CCA">
        <w:t>s</w:t>
      </w:r>
      <w:r>
        <w:t xml:space="preserve">indaci di Parma e Procida. </w:t>
      </w:r>
    </w:p>
    <w:p w14:paraId="68607818" w14:textId="53FA9B7E" w:rsidR="00DE1FB6" w:rsidRDefault="00DE1FB6" w:rsidP="00CE3B01">
      <w:pPr>
        <w:jc w:val="both"/>
      </w:pPr>
    </w:p>
    <w:p w14:paraId="09C8FAF2" w14:textId="1BD44BD3" w:rsidR="00C91152" w:rsidRPr="00C91152" w:rsidRDefault="00D91035" w:rsidP="00C91152">
      <w:pPr>
        <w:jc w:val="both"/>
        <w:rPr>
          <w:iCs/>
        </w:rPr>
      </w:pPr>
      <w:r>
        <w:t>L’incontro</w:t>
      </w:r>
      <w:r w:rsidR="00C91152">
        <w:t xml:space="preserve"> inaugura un weekend</w:t>
      </w:r>
      <w:r w:rsidR="00634111">
        <w:t xml:space="preserve"> </w:t>
      </w:r>
      <w:r w:rsidR="00C91152">
        <w:t xml:space="preserve">di aperture </w:t>
      </w:r>
      <w:r w:rsidR="00CE3B01" w:rsidRPr="00CE3B01">
        <w:t xml:space="preserve">straordinarie </w:t>
      </w:r>
      <w:r w:rsidR="00CE3B01">
        <w:t xml:space="preserve">e gratuite </w:t>
      </w:r>
      <w:r w:rsidR="00C91152">
        <w:t>di</w:t>
      </w:r>
      <w:r w:rsidR="00CE3B01" w:rsidRPr="00CE3B01">
        <w:t xml:space="preserve"> mostre, musei e luoghi di cultura </w:t>
      </w:r>
      <w:r w:rsidR="00C91152" w:rsidRPr="00C91152">
        <w:t xml:space="preserve">tra cui la </w:t>
      </w:r>
      <w:r w:rsidR="00C91152" w:rsidRPr="00C91152">
        <w:rPr>
          <w:i/>
        </w:rPr>
        <w:t xml:space="preserve">Camera di San Paolo, </w:t>
      </w:r>
      <w:r>
        <w:t>l’esposizione</w:t>
      </w:r>
      <w:r w:rsidR="00C91152" w:rsidRPr="00C91152">
        <w:rPr>
          <w:i/>
        </w:rPr>
        <w:t xml:space="preserve"> Opera: il palcoscenico della società</w:t>
      </w:r>
      <w:r w:rsidR="00C91152" w:rsidRPr="00C91152">
        <w:t xml:space="preserve"> a Palazzo del Governatore e</w:t>
      </w:r>
      <w:r w:rsidR="003D0EE0">
        <w:t xml:space="preserve"> la mostra</w:t>
      </w:r>
      <w:r w:rsidR="00C91152" w:rsidRPr="00C91152">
        <w:t xml:space="preserve"> </w:t>
      </w:r>
      <w:r w:rsidR="003D0EE0">
        <w:rPr>
          <w:i/>
        </w:rPr>
        <w:t xml:space="preserve">VOI SIETE QUI </w:t>
      </w:r>
      <w:r w:rsidR="003D0EE0" w:rsidRPr="003D0EE0">
        <w:rPr>
          <w:i/>
        </w:rPr>
        <w:t>City Branding: lo scenario italiano e i progetti di Edenspiekermann</w:t>
      </w:r>
      <w:r w:rsidR="003D0EE0">
        <w:rPr>
          <w:i/>
        </w:rPr>
        <w:t xml:space="preserve"> </w:t>
      </w:r>
      <w:r w:rsidR="003D0EE0" w:rsidRPr="003D0EE0">
        <w:rPr>
          <w:i/>
        </w:rPr>
        <w:t>per Amsterdam, Santa Monica e Parma</w:t>
      </w:r>
      <w:r>
        <w:rPr>
          <w:i/>
        </w:rPr>
        <w:t xml:space="preserve"> </w:t>
      </w:r>
      <w:r>
        <w:rPr>
          <w:iCs/>
        </w:rPr>
        <w:t>presso lo CSAC dell’Università di Parma</w:t>
      </w:r>
      <w:r w:rsidR="003D0EE0">
        <w:rPr>
          <w:iCs/>
        </w:rPr>
        <w:t xml:space="preserve">. </w:t>
      </w:r>
      <w:r w:rsidR="00C91152" w:rsidRPr="00C91152">
        <w:t xml:space="preserve">Numerosi </w:t>
      </w:r>
      <w:r>
        <w:t xml:space="preserve">anche </w:t>
      </w:r>
      <w:r w:rsidR="00C91152" w:rsidRPr="00C91152">
        <w:t>i luoghi aperti con visite guidate gratuite</w:t>
      </w:r>
      <w:r>
        <w:t>, come i</w:t>
      </w:r>
      <w:r w:rsidR="005536AD">
        <w:t>l</w:t>
      </w:r>
      <w:r w:rsidR="00C91152" w:rsidRPr="00C91152">
        <w:t xml:space="preserve"> </w:t>
      </w:r>
      <w:r w:rsidR="00C91152" w:rsidRPr="00C91152">
        <w:rPr>
          <w:i/>
        </w:rPr>
        <w:t>Teatro Regio</w:t>
      </w:r>
      <w:r w:rsidR="00C91152" w:rsidRPr="00C91152">
        <w:t xml:space="preserve">, </w:t>
      </w:r>
      <w:r>
        <w:t>la</w:t>
      </w:r>
      <w:r w:rsidR="00C91152" w:rsidRPr="00C91152">
        <w:t xml:space="preserve"> </w:t>
      </w:r>
      <w:r w:rsidR="00C91152" w:rsidRPr="00C91152">
        <w:rPr>
          <w:i/>
        </w:rPr>
        <w:t>Chiesa di San Francesco del Prato</w:t>
      </w:r>
      <w:r w:rsidR="00C91152" w:rsidRPr="00C91152">
        <w:t xml:space="preserve"> e </w:t>
      </w:r>
      <w:r>
        <w:t>il</w:t>
      </w:r>
      <w:r w:rsidR="00C91152" w:rsidRPr="00C91152">
        <w:t xml:space="preserve"> </w:t>
      </w:r>
      <w:r w:rsidR="00C91152" w:rsidRPr="00C91152">
        <w:rPr>
          <w:i/>
        </w:rPr>
        <w:t>Museo d’arte cinese ed etnografico</w:t>
      </w:r>
      <w:r w:rsidR="000772AD">
        <w:t>.</w:t>
      </w:r>
    </w:p>
    <w:p w14:paraId="44D4A7C3" w14:textId="5D90D1FF" w:rsidR="00DE1FB6" w:rsidRPr="00DE1FB6" w:rsidRDefault="006D24D8" w:rsidP="00CE3B01">
      <w:pPr>
        <w:jc w:val="both"/>
      </w:pPr>
      <w:r>
        <w:t>L’intero</w:t>
      </w:r>
      <w:r w:rsidR="00DE1FB6" w:rsidRPr="00CE3B01">
        <w:t xml:space="preserve"> programma delle aperture </w:t>
      </w:r>
      <w:r>
        <w:t>è disponibile sul sito</w:t>
      </w:r>
      <w:r w:rsidR="00DE1FB6" w:rsidRPr="00CE3B01">
        <w:t xml:space="preserve"> </w:t>
      </w:r>
      <w:hyperlink r:id="rId7" w:history="1">
        <w:r w:rsidR="00D91035" w:rsidRPr="003242DB">
          <w:rPr>
            <w:rStyle w:val="Collegamentoipertestuale"/>
          </w:rPr>
          <w:t>www.parma2021.it</w:t>
        </w:r>
      </w:hyperlink>
      <w:r w:rsidR="00D91035">
        <w:t xml:space="preserve"> </w:t>
      </w:r>
      <w:r>
        <w:t>e su</w:t>
      </w:r>
      <w:r w:rsidR="00DE1FB6" w:rsidRPr="00CE3B01">
        <w:t xml:space="preserve"> </w:t>
      </w:r>
      <w:hyperlink r:id="rId8" w:history="1">
        <w:r w:rsidR="00DE1FB6" w:rsidRPr="00CE3B01">
          <w:rPr>
            <w:rStyle w:val="Collegamentoipertestuale"/>
          </w:rPr>
          <w:t>www.comune.parma.it/cultura</w:t>
        </w:r>
      </w:hyperlink>
      <w:r>
        <w:t>.</w:t>
      </w:r>
      <w:r w:rsidR="00DE1FB6" w:rsidRPr="00CE3B01">
        <w:t xml:space="preserve">  </w:t>
      </w:r>
    </w:p>
    <w:p w14:paraId="2D34B73D" w14:textId="77777777" w:rsidR="00DE1FB6" w:rsidRPr="00DE1FB6" w:rsidRDefault="00DE1FB6" w:rsidP="00CE3B01">
      <w:pPr>
        <w:jc w:val="both"/>
      </w:pPr>
    </w:p>
    <w:p w14:paraId="2355766C" w14:textId="47CF7A1D" w:rsidR="009B46A0" w:rsidRDefault="009B46A0" w:rsidP="00C52740"/>
    <w:p w14:paraId="4126E5F0" w14:textId="77777777" w:rsidR="005D1FA5" w:rsidRPr="00D91035" w:rsidRDefault="005D1FA5" w:rsidP="005D1FA5">
      <w:pPr>
        <w:jc w:val="both"/>
        <w:rPr>
          <w:b/>
          <w:bCs/>
          <w:sz w:val="22"/>
          <w:szCs w:val="22"/>
        </w:rPr>
      </w:pPr>
    </w:p>
    <w:p w14:paraId="43CEAAB1" w14:textId="1B561D7D" w:rsidR="005D1FA5" w:rsidRPr="00D91035" w:rsidRDefault="005D1FA5" w:rsidP="005D1FA5">
      <w:pPr>
        <w:jc w:val="both"/>
        <w:rPr>
          <w:b/>
          <w:bCs/>
          <w:sz w:val="22"/>
          <w:szCs w:val="22"/>
        </w:rPr>
      </w:pPr>
      <w:r w:rsidRPr="00D91035">
        <w:rPr>
          <w:b/>
          <w:bCs/>
          <w:sz w:val="22"/>
          <w:szCs w:val="22"/>
        </w:rPr>
        <w:t>Ufficio stampa Parma Capitale Italiana della Cultura 2020+21:</w:t>
      </w:r>
    </w:p>
    <w:p w14:paraId="544EB7DA" w14:textId="4225AD96" w:rsidR="005D1FA5" w:rsidRPr="00D91035" w:rsidRDefault="005D1FA5" w:rsidP="005D1FA5">
      <w:pPr>
        <w:jc w:val="both"/>
        <w:rPr>
          <w:b/>
          <w:bCs/>
          <w:sz w:val="22"/>
          <w:szCs w:val="22"/>
        </w:rPr>
      </w:pPr>
      <w:r w:rsidRPr="00D91035">
        <w:rPr>
          <w:b/>
          <w:bCs/>
          <w:sz w:val="22"/>
          <w:szCs w:val="22"/>
        </w:rPr>
        <w:t xml:space="preserve">Delos </w:t>
      </w:r>
    </w:p>
    <w:p w14:paraId="466FDD39" w14:textId="4C86AD3F" w:rsidR="0074223D" w:rsidRPr="0074223D" w:rsidRDefault="005D1FA5" w:rsidP="0074223D">
      <w:pPr>
        <w:jc w:val="both"/>
        <w:rPr>
          <w:sz w:val="22"/>
          <w:szCs w:val="22"/>
        </w:rPr>
      </w:pPr>
      <w:r w:rsidRPr="00D91035">
        <w:rPr>
          <w:sz w:val="22"/>
          <w:szCs w:val="22"/>
        </w:rPr>
        <w:t>E-mail delos@delosrp.it – tel. 02.8052151</w:t>
      </w:r>
    </w:p>
    <w:sectPr w:rsidR="0074223D" w:rsidRPr="0074223D" w:rsidSect="00B93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E513" w14:textId="77777777" w:rsidR="003A5B10" w:rsidRDefault="003A5B10" w:rsidP="00307ADB">
      <w:r>
        <w:separator/>
      </w:r>
    </w:p>
  </w:endnote>
  <w:endnote w:type="continuationSeparator" w:id="0">
    <w:p w14:paraId="7E9E75FF" w14:textId="77777777" w:rsidR="003A5B10" w:rsidRDefault="003A5B10" w:rsidP="0030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0D42" w14:textId="77777777" w:rsidR="00307ADB" w:rsidRDefault="00307A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5998" w14:textId="77777777" w:rsidR="00307ADB" w:rsidRDefault="00307ADB">
    <w:pPr>
      <w:pStyle w:val="Pidipagina"/>
    </w:pPr>
    <w:r>
      <w:rPr>
        <w:noProof/>
      </w:rPr>
      <w:drawing>
        <wp:inline distT="0" distB="0" distL="0" distR="0" wp14:anchorId="25C8712B" wp14:editId="4FB64B4D">
          <wp:extent cx="6057811" cy="763270"/>
          <wp:effectExtent l="0" t="0" r="63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811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4600" w14:textId="77777777" w:rsidR="00307ADB" w:rsidRDefault="00307A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56D1" w14:textId="77777777" w:rsidR="003A5B10" w:rsidRDefault="003A5B10" w:rsidP="00307ADB">
      <w:r>
        <w:separator/>
      </w:r>
    </w:p>
  </w:footnote>
  <w:footnote w:type="continuationSeparator" w:id="0">
    <w:p w14:paraId="64BF992E" w14:textId="77777777" w:rsidR="003A5B10" w:rsidRDefault="003A5B10" w:rsidP="0030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2C1B" w14:textId="77777777" w:rsidR="00307ADB" w:rsidRDefault="00307A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67ED" w14:textId="77777777" w:rsidR="00307ADB" w:rsidRDefault="00307A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2DE3" w14:textId="77777777" w:rsidR="00307ADB" w:rsidRDefault="00307AD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DB"/>
    <w:rsid w:val="00046627"/>
    <w:rsid w:val="000515EF"/>
    <w:rsid w:val="000772AD"/>
    <w:rsid w:val="00096368"/>
    <w:rsid w:val="000B16B7"/>
    <w:rsid w:val="000E0A2E"/>
    <w:rsid w:val="000E4B60"/>
    <w:rsid w:val="0016509D"/>
    <w:rsid w:val="001B103C"/>
    <w:rsid w:val="001D7B4D"/>
    <w:rsid w:val="001E1268"/>
    <w:rsid w:val="00254229"/>
    <w:rsid w:val="00280CCA"/>
    <w:rsid w:val="002C275B"/>
    <w:rsid w:val="002D6A0C"/>
    <w:rsid w:val="002F601B"/>
    <w:rsid w:val="00307ADB"/>
    <w:rsid w:val="00397F3E"/>
    <w:rsid w:val="003A34BB"/>
    <w:rsid w:val="003A5B10"/>
    <w:rsid w:val="003D0EE0"/>
    <w:rsid w:val="003D2A94"/>
    <w:rsid w:val="0045613C"/>
    <w:rsid w:val="005536AD"/>
    <w:rsid w:val="005744F4"/>
    <w:rsid w:val="005776CF"/>
    <w:rsid w:val="005839FE"/>
    <w:rsid w:val="0058577A"/>
    <w:rsid w:val="005D1FA5"/>
    <w:rsid w:val="00615AFA"/>
    <w:rsid w:val="00634111"/>
    <w:rsid w:val="006B475B"/>
    <w:rsid w:val="006D24D8"/>
    <w:rsid w:val="007124E1"/>
    <w:rsid w:val="0074223D"/>
    <w:rsid w:val="00751577"/>
    <w:rsid w:val="00753AC8"/>
    <w:rsid w:val="0079540D"/>
    <w:rsid w:val="00964717"/>
    <w:rsid w:val="0098311B"/>
    <w:rsid w:val="009B46A0"/>
    <w:rsid w:val="00A551FC"/>
    <w:rsid w:val="00A70CA5"/>
    <w:rsid w:val="00AB0156"/>
    <w:rsid w:val="00AC07A1"/>
    <w:rsid w:val="00B3099B"/>
    <w:rsid w:val="00B93512"/>
    <w:rsid w:val="00C52740"/>
    <w:rsid w:val="00C91152"/>
    <w:rsid w:val="00CE3B01"/>
    <w:rsid w:val="00D26965"/>
    <w:rsid w:val="00D30440"/>
    <w:rsid w:val="00D752FC"/>
    <w:rsid w:val="00D91035"/>
    <w:rsid w:val="00DE1FB6"/>
    <w:rsid w:val="00DF4379"/>
    <w:rsid w:val="00E06DA6"/>
    <w:rsid w:val="00F74B66"/>
    <w:rsid w:val="00FB4901"/>
    <w:rsid w:val="00FB701D"/>
    <w:rsid w:val="00FD3FA0"/>
    <w:rsid w:val="00FE03C1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6BC274"/>
  <w14:defaultImageDpi w14:val="300"/>
  <w15:docId w15:val="{0F45E94B-5BF3-49E8-8110-8E9F981D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D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7ADB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07A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ADB"/>
  </w:style>
  <w:style w:type="paragraph" w:styleId="Pidipagina">
    <w:name w:val="footer"/>
    <w:basedOn w:val="Normale"/>
    <w:link w:val="PidipaginaCarattere"/>
    <w:uiPriority w:val="99"/>
    <w:unhideWhenUsed/>
    <w:rsid w:val="00307A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ADB"/>
  </w:style>
  <w:style w:type="character" w:styleId="Collegamentoipertestuale">
    <w:name w:val="Hyperlink"/>
    <w:basedOn w:val="Carpredefinitoparagrafo"/>
    <w:uiPriority w:val="99"/>
    <w:unhideWhenUsed/>
    <w:rsid w:val="00DE1F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1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arma.it/cultur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rma2021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336B-4A98-424C-A175-10D6EE8B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Delos3</cp:lastModifiedBy>
  <cp:revision>6</cp:revision>
  <cp:lastPrinted>2022-01-12T15:28:00Z</cp:lastPrinted>
  <dcterms:created xsi:type="dcterms:W3CDTF">2022-01-13T08:01:00Z</dcterms:created>
  <dcterms:modified xsi:type="dcterms:W3CDTF">2022-01-13T09:37:00Z</dcterms:modified>
</cp:coreProperties>
</file>